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eastAsia="仿宋"/>
          <w:color w:val="000000"/>
          <w:kern w:val="0"/>
          <w:sz w:val="32"/>
          <w:szCs w:val="32"/>
          <w:lang w:val="en-US" w:eastAsia="zh-CN"/>
        </w:rPr>
      </w:pPr>
      <w:r>
        <w:rPr>
          <w:rFonts w:hint="eastAsia" w:eastAsia="仿宋"/>
          <w:color w:val="000000"/>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0"/>
          <w:szCs w:val="40"/>
          <w:lang w:eastAsia="zh-CN"/>
        </w:rPr>
      </w:pPr>
      <w:r>
        <w:rPr>
          <w:rFonts w:hint="eastAsia" w:ascii="方正小标宋简体" w:hAnsi="方正小标宋简体" w:eastAsia="方正小标宋简体" w:cs="方正小标宋简体"/>
          <w:color w:val="000000"/>
          <w:kern w:val="0"/>
          <w:sz w:val="40"/>
          <w:szCs w:val="40"/>
          <w:lang w:eastAsia="zh-CN"/>
        </w:rPr>
        <w:t>《青少年人工智能教育工作调查问卷》</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eastAsia="仿宋"/>
          <w:color w:val="000000"/>
          <w:kern w:val="0"/>
          <w:sz w:val="32"/>
          <w:szCs w:val="32"/>
          <w:u w:val="single"/>
          <w:lang w:val="en-US" w:eastAsia="zh-CN"/>
        </w:rPr>
      </w:pPr>
      <w:r>
        <w:rPr>
          <w:rFonts w:hint="eastAsia" w:eastAsia="仿宋"/>
          <w:color w:val="000000"/>
          <w:kern w:val="0"/>
          <w:sz w:val="32"/>
          <w:szCs w:val="32"/>
          <w:lang w:eastAsia="zh-CN"/>
        </w:rPr>
        <w:t>填报学校：</w:t>
      </w:r>
      <w:r>
        <w:rPr>
          <w:rFonts w:hint="eastAsia" w:eastAsia="仿宋"/>
          <w:color w:val="000000"/>
          <w:kern w:val="0"/>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eastAsia="仿宋"/>
          <w:color w:val="000000"/>
          <w:kern w:val="0"/>
          <w:sz w:val="32"/>
          <w:szCs w:val="32"/>
          <w:lang w:val="en-US" w:eastAsia="zh-CN"/>
        </w:rPr>
      </w:pPr>
      <w:r>
        <w:rPr>
          <w:rFonts w:hint="eastAsia" w:eastAsia="仿宋"/>
          <w:color w:val="000000"/>
          <w:kern w:val="0"/>
          <w:sz w:val="24"/>
          <w:szCs w:val="24"/>
          <w:lang w:val="en-US" w:eastAsia="zh-CN"/>
        </w:rPr>
        <w:t>说明：本问卷由学校按照实际情况进行客观填报，务求数据真实。调研发起者将以此为基础数据开展调研报告的撰写，通过数据来发现问题并提出改进建议。填报学校的名称及相关数据不会被直接引用。</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eastAsia="仿宋"/>
          <w:color w:val="000000"/>
          <w:kern w:val="0"/>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lang w:val="en-US" w:eastAsia="zh-CN"/>
        </w:rPr>
        <w:t>所在学校属于</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阶段。（1、小学；2、初中；3高中。）</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学校一周开设</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与人工智能相关的课程？</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960" w:firstLineChars="3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none"/>
          <w:lang w:val="en-US" w:eastAsia="zh-CN"/>
        </w:rPr>
        <w:t>不开设；2、1-2节；3、3节以上。）</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none"/>
          <w:lang w:val="en-US" w:eastAsia="zh-CN"/>
        </w:rPr>
        <w:t>学校是否有专职教师可以开展人工智能方向的课程教育？（1、有；2、无。）</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none"/>
          <w:lang w:val="en-US" w:eastAsia="zh-CN"/>
        </w:rPr>
        <w:t>全校专门从事人工智能教育的教师总数为</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人。</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none"/>
          <w:lang w:val="en-US" w:eastAsia="zh-CN"/>
        </w:rPr>
        <w:t>学校是否购买了人工智能课程的相关教学设备，如编程套件、机器人等。（1、是；2、否；3、我校购买了</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设备</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套。）</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学校每年用于开展人工智能教育的预算是多少？（1、0万元；2、1-5万元；3、5万元以上；4、</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万元。）</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在校学生中是否有参加相关竞赛和活动的情况？（1、是；2、否。）</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参加人工智能方向竞赛或活动的在校学生总数为</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人，在校学生总人数为</w:t>
      </w: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人。</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当前有哪些政策性因素支持着你们进一步开展人工智能教育这项工作？</w:t>
      </w:r>
    </w:p>
    <w:p>
      <w:pPr>
        <w:keepNext w:val="0"/>
        <w:keepLines w:val="0"/>
        <w:pageBreakBefore w:val="0"/>
        <w:widowControl/>
        <w:numPr>
          <w:numId w:val="0"/>
        </w:numPr>
        <w:kinsoku/>
        <w:wordWrap/>
        <w:overflowPunct/>
        <w:topLinePunct w:val="0"/>
        <w:autoSpaceDE/>
        <w:autoSpaceDN/>
        <w:bidi w:val="0"/>
        <w:adjustRightInd/>
        <w:snapToGrid/>
        <w:spacing w:line="600" w:lineRule="exact"/>
        <w:ind w:leftChars="200"/>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numId w:val="0"/>
        </w:numPr>
        <w:kinsoku/>
        <w:wordWrap/>
        <w:overflowPunct/>
        <w:topLinePunct w:val="0"/>
        <w:autoSpaceDE/>
        <w:autoSpaceDN/>
        <w:bidi w:val="0"/>
        <w:adjustRightInd/>
        <w:snapToGrid/>
        <w:spacing w:line="600" w:lineRule="exact"/>
        <w:ind w:left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olor w:val="000000"/>
          <w:kern w:val="0"/>
          <w:sz w:val="32"/>
          <w:szCs w:val="32"/>
          <w:u w:val="none"/>
          <w:lang w:val="en-US" w:eastAsia="zh-CN"/>
        </w:rPr>
      </w:pPr>
      <w:r>
        <w:rPr>
          <w:rFonts w:hint="eastAsia" w:eastAsia="仿宋"/>
          <w:color w:val="000000"/>
          <w:kern w:val="0"/>
          <w:sz w:val="32"/>
          <w:szCs w:val="32"/>
          <w:u w:val="none"/>
          <w:lang w:val="en-US" w:eastAsia="zh-CN"/>
        </w:rPr>
        <w:t>你认为制约当前学生开展人工智能学习的因素是什么？</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。（可另附纸填写）</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olor w:val="000000"/>
          <w:kern w:val="0"/>
          <w:sz w:val="32"/>
          <w:szCs w:val="32"/>
          <w:u w:val="none"/>
          <w:lang w:val="en-US" w:eastAsia="zh-CN"/>
        </w:rPr>
      </w:pPr>
      <w:r>
        <w:rPr>
          <w:rFonts w:hint="eastAsia" w:eastAsia="仿宋"/>
          <w:color w:val="000000"/>
          <w:kern w:val="0"/>
          <w:sz w:val="32"/>
          <w:szCs w:val="32"/>
          <w:u w:val="none"/>
          <w:lang w:val="en-US" w:eastAsia="zh-CN"/>
        </w:rPr>
        <w:t>你认为提高人工智能教育水平的途径是什么？</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仿宋"/>
          <w:color w:val="000000"/>
          <w:kern w:val="0"/>
          <w:sz w:val="32"/>
          <w:szCs w:val="32"/>
          <w:u w:val="single"/>
          <w:lang w:val="en-US" w:eastAsia="zh-CN"/>
        </w:rPr>
      </w:pPr>
      <w:r>
        <w:rPr>
          <w:rFonts w:hint="eastAsia" w:eastAsia="仿宋"/>
          <w:color w:val="000000"/>
          <w:kern w:val="0"/>
          <w:sz w:val="32"/>
          <w:szCs w:val="32"/>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eastAsia="仿宋"/>
          <w:color w:val="000000"/>
          <w:kern w:val="0"/>
          <w:sz w:val="32"/>
          <w:szCs w:val="32"/>
          <w:u w:val="none"/>
          <w:lang w:val="en-US" w:eastAsia="zh-CN"/>
        </w:rPr>
      </w:pPr>
      <w:bookmarkStart w:id="0" w:name="_GoBack"/>
      <w:bookmarkEnd w:id="0"/>
      <w:r>
        <w:rPr>
          <w:rFonts w:hint="eastAsia" w:eastAsia="仿宋"/>
          <w:color w:val="000000"/>
          <w:kern w:val="0"/>
          <w:sz w:val="32"/>
          <w:szCs w:val="32"/>
          <w:u w:val="single"/>
          <w:lang w:val="en-US" w:eastAsia="zh-CN"/>
        </w:rPr>
        <w:t xml:space="preserve">                          </w:t>
      </w:r>
      <w:r>
        <w:rPr>
          <w:rFonts w:hint="eastAsia" w:eastAsia="仿宋"/>
          <w:color w:val="000000"/>
          <w:kern w:val="0"/>
          <w:sz w:val="32"/>
          <w:szCs w:val="32"/>
          <w:u w:val="none"/>
          <w:lang w:val="en-US" w:eastAsia="zh-CN"/>
        </w:rPr>
        <w:t>。（可另附纸填写）</w:t>
      </w:r>
    </w:p>
    <w:p/>
    <w:sectPr>
      <w:pgSz w:w="11906" w:h="16838"/>
      <w:pgMar w:top="1927"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52FF"/>
    <w:multiLevelType w:val="singleLevel"/>
    <w:tmpl w:val="129152FF"/>
    <w:lvl w:ilvl="0" w:tentative="0">
      <w:start w:val="1"/>
      <w:numFmt w:val="decimal"/>
      <w:suff w:val="nothing"/>
      <w:lvlText w:val="（%1、"/>
      <w:lvlJc w:val="left"/>
    </w:lvl>
  </w:abstractNum>
  <w:abstractNum w:abstractNumId="1">
    <w:nsid w:val="7C870450"/>
    <w:multiLevelType w:val="singleLevel"/>
    <w:tmpl w:val="7C87045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72F53"/>
    <w:rsid w:val="0B672F53"/>
    <w:rsid w:val="0DB4361F"/>
    <w:rsid w:val="19884861"/>
    <w:rsid w:val="44D662C2"/>
    <w:rsid w:val="635F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rPr>
      <w:rFonts w:ascii="Times New Roman" w:hAnsi="Times New Roman" w:eastAsia="仿宋_GB2312"/>
      <w:sz w:val="28"/>
    </w:rPr>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2021-03-25T08:20:00Z</dcterms:created>
  <dc:creator>Hades</dc:creator>
  <cp:lastModifiedBy>Hades</cp:lastModifiedBy>
  <dcterms:modified xsi:type="dcterms:W3CDTF">2021-03-26T08:54:30Z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