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spacing w:beforeLines="100" w:after="0" w:line="24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bookmarkStart w:id="0" w:name="_Toc235939540"/>
      <w:bookmarkStart w:id="1" w:name="_Toc37940034"/>
      <w:r>
        <w:rPr>
          <w:rFonts w:hint="eastAsia" w:ascii="等线" w:hAnsi="等线" w:eastAsia="等线" w:cs="等线"/>
          <w:b/>
          <w:bCs/>
          <w:sz w:val="32"/>
          <w:szCs w:val="32"/>
          <w:lang w:eastAsia="zh-CN"/>
        </w:rPr>
        <w:t>附件</w:t>
      </w: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1：</w:t>
      </w:r>
    </w:p>
    <w:p>
      <w:pPr>
        <w:widowControl w:val="0"/>
        <w:wordWrap/>
        <w:adjustRightInd/>
        <w:snapToGrid/>
        <w:spacing w:beforeLines="200" w:after="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</w:rPr>
        <w:t>“科创中国”平台</w:t>
      </w: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eastAsia="zh-CN"/>
        </w:rPr>
        <w:t>使用指南</w:t>
      </w:r>
    </w:p>
    <w:bookmarkEnd w:id="0"/>
    <w:bookmarkEnd w:id="1"/>
    <w:p>
      <w:pPr>
        <w:pStyle w:val="11"/>
        <w:widowControl/>
        <w:spacing w:before="0" w:beforeAutospacing="0" w:after="0" w:afterAutospacing="0" w:line="360" w:lineRule="auto"/>
        <w:rPr>
          <w:rFonts w:ascii="Times New Roman" w:hAnsi="Times New Roman" w:cs="Times New Roman Regular"/>
          <w:sz w:val="24"/>
          <w:szCs w:val="24"/>
        </w:rPr>
      </w:pPr>
    </w:p>
    <w:p>
      <w:pPr>
        <w:pStyle w:val="11"/>
        <w:widowControl/>
        <w:spacing w:before="0" w:beforeAutospacing="0" w:after="0" w:afterAutospacing="0" w:line="360" w:lineRule="auto"/>
        <w:rPr>
          <w:rFonts w:ascii="Times New Roman" w:hAnsi="Times New Roman" w:cs="Times New Roman Regular"/>
          <w:sz w:val="24"/>
          <w:szCs w:val="24"/>
        </w:rPr>
      </w:pP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    </w:t>
      </w:r>
      <w:r>
        <w:rPr>
          <w:rFonts w:ascii="Times New Roman" w:hAnsi="Times New Roman" w:cs="Times New Roman Regular"/>
          <w:sz w:val="24"/>
          <w:szCs w:val="24"/>
        </w:rPr>
        <w:t>科创中国平台入口：浏览器输入 https://kczg.org.cn，打开科创中国首页。</w:t>
      </w:r>
    </w:p>
    <w:p>
      <w:pPr>
        <w:pStyle w:val="4"/>
        <w:numPr>
          <w:numId w:val="0"/>
        </w:numPr>
        <w:ind w:leftChars="0"/>
        <w:rPr>
          <w:rFonts w:ascii="Times New Roman" w:hAnsi="Times New Roman" w:eastAsia="宋体" w:cs="Songti SC Bold"/>
          <w:bCs w:val="0"/>
        </w:rPr>
      </w:pPr>
      <w:bookmarkStart w:id="2" w:name="_Toc235934556"/>
      <w:bookmarkEnd w:id="2"/>
      <w:bookmarkStart w:id="3" w:name="_Toc235934525"/>
      <w:bookmarkEnd w:id="3"/>
      <w:bookmarkStart w:id="4" w:name="_Toc235934490"/>
      <w:bookmarkEnd w:id="4"/>
      <w:bookmarkStart w:id="5" w:name="_Toc235934587"/>
      <w:bookmarkEnd w:id="5"/>
      <w:bookmarkStart w:id="6" w:name="_Toc186794567"/>
      <w:bookmarkStart w:id="7" w:name="_Toc1325477143"/>
      <w:r>
        <w:rPr>
          <w:rFonts w:hint="eastAsia" w:ascii="Times New Roman" w:hAnsi="Times New Roman" w:eastAsia="宋体" w:cs="Songti SC Bold"/>
          <w:bCs w:val="0"/>
          <w:lang w:eastAsia="zh-CN"/>
        </w:rPr>
        <w:t>一、</w:t>
      </w:r>
      <w:r>
        <w:rPr>
          <w:rFonts w:hint="eastAsia" w:ascii="Times New Roman" w:hAnsi="Times New Roman" w:eastAsia="宋体" w:cs="Songti SC Bold"/>
          <w:bCs w:val="0"/>
        </w:rPr>
        <w:t>注册/</w:t>
      </w:r>
      <w:bookmarkEnd w:id="6"/>
      <w:r>
        <w:rPr>
          <w:rFonts w:ascii="Times New Roman" w:hAnsi="Times New Roman" w:eastAsia="宋体" w:cs="Songti SC Bold"/>
          <w:bCs w:val="0"/>
        </w:rPr>
        <w:t>登录</w:t>
      </w:r>
      <w:bookmarkEnd w:id="7"/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</w:rPr>
      </w:pPr>
      <w:bookmarkStart w:id="8" w:name="_Toc235934557"/>
      <w:bookmarkEnd w:id="8"/>
      <w:bookmarkStart w:id="9" w:name="_Toc235934526"/>
      <w:bookmarkEnd w:id="9"/>
      <w:bookmarkStart w:id="10" w:name="_Toc235934491"/>
      <w:bookmarkEnd w:id="10"/>
      <w:bookmarkStart w:id="11" w:name="_Toc235934588"/>
      <w:bookmarkEnd w:id="11"/>
      <w:bookmarkStart w:id="12" w:name="_Toc1982679302"/>
      <w:bookmarkStart w:id="13" w:name="_Toc1446472070"/>
      <w:r>
        <w:rPr>
          <w:rFonts w:hint="eastAsia" w:ascii="Times New Roman" w:hAnsi="Times New Roman" w:eastAsia="宋体" w:cs="Songti SC Bold"/>
          <w:bCs w:val="0"/>
          <w:sz w:val="28"/>
          <w:lang w:val="en-US" w:eastAsia="zh-CN"/>
        </w:rPr>
        <w:t>1.</w:t>
      </w:r>
      <w:r>
        <w:rPr>
          <w:rFonts w:hint="eastAsia" w:ascii="Times New Roman" w:hAnsi="Times New Roman" w:eastAsia="宋体" w:cs="Songti SC Bold"/>
          <w:bCs w:val="0"/>
          <w:sz w:val="28"/>
        </w:rPr>
        <w:t>注册</w:t>
      </w:r>
      <w:bookmarkEnd w:id="12"/>
      <w:bookmarkEnd w:id="13"/>
    </w:p>
    <w:p>
      <w:pPr>
        <w:pStyle w:val="11"/>
        <w:widowControl/>
        <w:spacing w:before="0" w:beforeAutospacing="0" w:after="0" w:afterAutospacing="0"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浏览器输入 https://kczg.org.cn，打开科创中国首页，点击“注册”，进入用户注册页面。输入手机号后点击完成验证，验证通过可点击获取验证码，输入短信验证码后，可设置6-20位密码。</w:t>
      </w:r>
    </w:p>
    <w:p>
      <w:pPr>
        <w:pStyle w:val="11"/>
        <w:widowControl/>
        <w:spacing w:before="0" w:beforeAutospacing="0" w:after="0" w:afterAutospacing="0"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“科技工作者之家”平台用户不用注册，可以直接输入用户名、密码登录。</w:t>
      </w:r>
    </w:p>
    <w:p>
      <w:pPr>
        <w:pStyle w:val="18"/>
        <w:rPr>
          <w:rFonts w:ascii="Times New Roman" w:hAnsi="Times New Roman" w:eastAsia="宋体"/>
        </w:rPr>
      </w:pPr>
      <w:r>
        <w:rPr>
          <w:rFonts w:ascii="Times New Roman" w:hAnsi="Times New Roman" w:eastAsia="宋体" w:cs="Calibri"/>
          <w:kern w:val="2"/>
          <w:sz w:val="21"/>
          <w:szCs w:val="21"/>
          <w:lang w:val="en-US" w:eastAsia="zh-CN" w:bidi="ar-SA"/>
        </w:rPr>
        <w:pict>
          <v:shape id="图片 2" o:spid="_x0000_s1026" type="#_x0000_t75" style="height:279.45pt;width:226.6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1.1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科创中国账号注册窗口</w:t>
      </w:r>
    </w:p>
    <w:p>
      <w:pPr>
        <w:pStyle w:val="14"/>
        <w:rPr>
          <w:rFonts w:ascii="Times New Roman" w:hAnsi="Times New Roman" w:cs="Times New Roman Regular"/>
        </w:rPr>
      </w:pP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</w:rPr>
      </w:pPr>
      <w:bookmarkStart w:id="14" w:name="_Toc235934589"/>
      <w:bookmarkEnd w:id="14"/>
      <w:bookmarkStart w:id="15" w:name="_Toc235934527"/>
      <w:bookmarkEnd w:id="15"/>
      <w:bookmarkStart w:id="16" w:name="_Toc235934492"/>
      <w:bookmarkEnd w:id="16"/>
      <w:bookmarkStart w:id="17" w:name="_Toc235934558"/>
      <w:bookmarkEnd w:id="17"/>
      <w:bookmarkStart w:id="18" w:name="_Toc387278215"/>
      <w:bookmarkStart w:id="19" w:name="_Toc1341196450"/>
      <w:r>
        <w:rPr>
          <w:rFonts w:hint="eastAsia" w:ascii="Times New Roman" w:hAnsi="Times New Roman" w:eastAsia="宋体" w:cs="Songti SC Bold"/>
          <w:bCs w:val="0"/>
          <w:sz w:val="28"/>
          <w:lang w:val="en-US" w:eastAsia="zh-CN"/>
        </w:rPr>
        <w:t>1.1.</w:t>
      </w:r>
      <w:r>
        <w:rPr>
          <w:rFonts w:hint="eastAsia" w:ascii="Times New Roman" w:hAnsi="Times New Roman" w:eastAsia="宋体" w:cs="Songti SC Bold"/>
          <w:bCs w:val="0"/>
          <w:sz w:val="28"/>
        </w:rPr>
        <w:t>组织入驻</w:t>
      </w:r>
      <w:bookmarkEnd w:id="18"/>
      <w:bookmarkEnd w:id="19"/>
    </w:p>
    <w:p>
      <w:pPr>
        <w:pStyle w:val="11"/>
        <w:widowControl/>
        <w:spacing w:before="0" w:beforeAutospacing="0" w:after="0" w:afterAutospacing="0"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hint="eastAsia" w:ascii="Times New Roman" w:hAnsi="Times New Roman" w:cs="Times New Roman Regular"/>
          <w:sz w:val="24"/>
          <w:szCs w:val="24"/>
          <w:lang w:eastAsia="zh-CN"/>
        </w:rPr>
        <w:t>点击“试点城市（园区）”，页面右侧滚动条中选择“入驻组织机构”进入</w:t>
      </w:r>
      <w:r>
        <w:rPr>
          <w:rFonts w:ascii="Times New Roman" w:hAnsi="Times New Roman" w:cs="Times New Roman Regular"/>
          <w:sz w:val="24"/>
          <w:szCs w:val="24"/>
        </w:rPr>
        <w:t>入驻信息填写页面。</w:t>
      </w:r>
    </w:p>
    <w:p>
      <w:pPr>
        <w:pStyle w:val="11"/>
        <w:widowControl/>
        <w:spacing w:before="0" w:beforeAutospacing="0" w:after="0" w:afterAutospacing="0" w:line="360" w:lineRule="auto"/>
        <w:ind w:firstLine="480" w:firstLineChars="200"/>
        <w:jc w:val="center"/>
        <w:rPr>
          <w:rFonts w:ascii="Times New Roman" w:hAnsi="Times New Roman" w:cs="Times New Roman Regular"/>
        </w:rPr>
      </w:pPr>
      <w:r>
        <w:rPr>
          <w:rFonts w:ascii="Calibri" w:hAnsi="Calibri" w:eastAsia="宋体" w:cs="Calibri"/>
          <w:kern w:val="2"/>
          <w:sz w:val="21"/>
          <w:szCs w:val="21"/>
          <w:lang w:val="en-US" w:eastAsia="zh-CN" w:bidi="ar-SA"/>
        </w:rPr>
        <w:pict>
          <v:shape id="图片 39" o:spid="_x0000_s1027" type="#_x0000_t75" style="height:304.9pt;width:445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widowControl/>
        <w:spacing w:before="0" w:beforeAutospacing="0" w:after="0" w:afterAutospacing="0" w:line="360" w:lineRule="auto"/>
        <w:ind w:firstLine="480" w:firstLineChars="200"/>
        <w:jc w:val="center"/>
        <w:rPr>
          <w:rFonts w:hint="eastAsia" w:ascii="Times New Roman" w:hAnsi="Times New Roman" w:eastAsia="宋体" w:cs="Times New Roman Regular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 Regular"/>
          <w:kern w:val="2"/>
          <w:sz w:val="24"/>
          <w:szCs w:val="24"/>
          <w:lang w:val="en-US" w:eastAsia="zh-CN" w:bidi="ar-SA"/>
        </w:rPr>
        <w:t>图1.2 组织机构入驻界面</w:t>
      </w:r>
    </w:p>
    <w:p>
      <w:pPr>
        <w:pStyle w:val="11"/>
        <w:widowControl/>
        <w:spacing w:before="0" w:beforeAutospacing="0" w:after="0" w:afterAutospacing="0"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</w:p>
    <w:p>
      <w:pPr>
        <w:pStyle w:val="11"/>
        <w:widowControl/>
        <w:spacing w:before="0" w:beforeAutospacing="0" w:after="0" w:afterAutospacing="0"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按照入驻申请页面展示的填写字段及相应提示，填写机构信息，带*号的字段为必填项，不带则为非必填。填写完毕后点击底部“发送申请”按钮即可。</w:t>
      </w:r>
    </w:p>
    <w:p>
      <w:pPr>
        <w:pStyle w:val="18"/>
        <w:rPr>
          <w:rFonts w:hint="eastAsia" w:ascii="Times New Roman" w:hAnsi="Times New Roman" w:eastAsia="宋体" w:cs="Times New Roman Regular"/>
          <w:kern w:val="2"/>
          <w:sz w:val="24"/>
          <w:szCs w:val="24"/>
          <w:lang w:val="en-US" w:eastAsia="zh-CN" w:bidi="ar-SA"/>
        </w:rPr>
      </w:pPr>
    </w:p>
    <w:p>
      <w:pPr>
        <w:pStyle w:val="18"/>
        <w:rPr>
          <w:rFonts w:ascii="Times New Roman" w:hAnsi="Times New Roman" w:eastAsia="宋体"/>
        </w:rPr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74" o:spid="_x0000_s1028" type="#_x0000_t75" style="height:479.3pt;width:321.6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1.3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机构入驻页面</w:t>
      </w:r>
    </w:p>
    <w:p>
      <w:pPr>
        <w:rPr>
          <w:rFonts w:ascii="Times New Roman" w:hAnsi="Times New Roman" w:cs="Times New Roman Regular"/>
        </w:rPr>
      </w:pP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</w:rPr>
      </w:pPr>
      <w:bookmarkStart w:id="20" w:name="_Toc235934528"/>
      <w:bookmarkEnd w:id="20"/>
      <w:bookmarkStart w:id="21" w:name="_Toc235934559"/>
      <w:bookmarkEnd w:id="21"/>
      <w:bookmarkStart w:id="22" w:name="_Toc235934590"/>
      <w:bookmarkEnd w:id="22"/>
      <w:bookmarkStart w:id="23" w:name="_Toc235934493"/>
      <w:bookmarkEnd w:id="23"/>
      <w:bookmarkStart w:id="24" w:name="_Toc2109509095"/>
      <w:bookmarkStart w:id="25" w:name="_Toc1500376238"/>
      <w:r>
        <w:rPr>
          <w:rFonts w:hint="eastAsia" w:ascii="Times New Roman" w:hAnsi="Times New Roman" w:eastAsia="宋体" w:cs="Songti SC Bold"/>
          <w:bCs w:val="0"/>
          <w:sz w:val="28"/>
          <w:lang w:val="en-US" w:eastAsia="zh-CN"/>
        </w:rPr>
        <w:t>1.2</w:t>
      </w:r>
      <w:r>
        <w:rPr>
          <w:rFonts w:hint="eastAsia" w:ascii="Times New Roman" w:hAnsi="Times New Roman" w:eastAsia="宋体" w:cs="Songti SC Bold"/>
          <w:bCs w:val="0"/>
          <w:sz w:val="28"/>
        </w:rPr>
        <w:t>登录</w:t>
      </w:r>
      <w:bookmarkEnd w:id="24"/>
      <w:bookmarkEnd w:id="25"/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1.输入账号和密码后，点击立即登录进行登录。</w:t>
      </w:r>
    </w:p>
    <w:p>
      <w:pPr>
        <w:pStyle w:val="18"/>
        <w:rPr>
          <w:rFonts w:ascii="Times New Roman" w:hAnsi="Times New Roman" w:eastAsia="宋体"/>
        </w:rPr>
      </w:pPr>
      <w:r>
        <w:rPr>
          <w:rFonts w:ascii="Times New Roman" w:hAnsi="Times New Roman" w:eastAsia="宋体" w:cs="Calibri"/>
          <w:kern w:val="2"/>
          <w:sz w:val="21"/>
          <w:szCs w:val="21"/>
          <w:lang w:val="en-US" w:eastAsia="zh-CN" w:bidi="ar-SA"/>
        </w:rPr>
        <w:pict>
          <v:shape id="图片 13" o:spid="_x0000_s1029" type="#_x0000_t75" style="height:288.95pt;width:216.6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1.4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密码登录页面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2.点击短信登录可切换为手机验证码登录，输入手机号码后，点击完成验证后，可点击获取验证码。输入收到的短信验证码后即可点击立即登录。</w:t>
      </w:r>
    </w:p>
    <w:p>
      <w:pPr>
        <w:pStyle w:val="18"/>
        <w:rPr>
          <w:rFonts w:ascii="Times New Roman" w:hAnsi="Times New Roman" w:eastAsia="宋体"/>
        </w:rPr>
      </w:pPr>
      <w:r>
        <w:rPr>
          <w:rFonts w:ascii="Times New Roman" w:hAnsi="Times New Roman" w:eastAsia="宋体" w:cs="Calibri"/>
          <w:kern w:val="2"/>
          <w:sz w:val="21"/>
          <w:szCs w:val="21"/>
          <w:lang w:val="en-US" w:eastAsia="zh-CN" w:bidi="ar-SA"/>
        </w:rPr>
        <w:pict>
          <v:shape id="图片 4" o:spid="_x0000_s1030" type="#_x0000_t75" style="height:260.7pt;width:198.8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>1.5</w:t>
      </w:r>
      <w:r>
        <w:rPr>
          <w:rFonts w:ascii="Times New Roman" w:hAnsi="Times New Roman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 Regular"/>
          <w:sz w:val="24"/>
          <w:szCs w:val="24"/>
        </w:rPr>
        <w:t>短信登录页面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3.点击扫码登录可切换为扫码登录，可通过科界APP--我的--扫一扫功能进行电脑登录。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17" o:spid="_x0000_s1031" type="#_x0000_t75" style="height:265.6pt;width:198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>1.6</w:t>
      </w:r>
      <w:r>
        <w:rPr>
          <w:rFonts w:ascii="Times New Roman" w:hAnsi="Times New Roman" w:cs="Times New Roman Regular"/>
          <w:sz w:val="24"/>
          <w:szCs w:val="24"/>
        </w:rPr>
        <w:t xml:space="preserve"> 扫码登录页面</w:t>
      </w:r>
    </w:p>
    <w:p>
      <w:pPr>
        <w:pStyle w:val="5"/>
        <w:spacing w:line="360" w:lineRule="auto"/>
        <w:ind w:firstLine="480" w:firstLineChars="200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4.第三方登录。可通过微信、QQ、微博进行微信扫码、QQ扫码和输入账号进行快速登录。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5" o:spid="_x0000_s1032" type="#_x0000_t75" style="height:255.4pt;width:255.9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1.7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第三方登录页面</w:t>
      </w:r>
    </w:p>
    <w:p>
      <w:pPr>
        <w:pStyle w:val="4"/>
        <w:numPr>
          <w:numId w:val="0"/>
        </w:numPr>
        <w:ind w:leftChars="0"/>
        <w:rPr>
          <w:rFonts w:ascii="Times New Roman" w:hAnsi="Times New Roman" w:eastAsia="宋体" w:cs="Songti SC Bold"/>
          <w:bCs w:val="0"/>
        </w:rPr>
      </w:pPr>
      <w:bookmarkStart w:id="26" w:name="_Toc235934591"/>
      <w:bookmarkEnd w:id="26"/>
      <w:bookmarkStart w:id="27" w:name="_Toc235934560"/>
      <w:bookmarkEnd w:id="27"/>
      <w:bookmarkStart w:id="28" w:name="_Toc235934529"/>
      <w:bookmarkEnd w:id="28"/>
      <w:bookmarkStart w:id="29" w:name="_Toc235934494"/>
      <w:bookmarkEnd w:id="29"/>
      <w:bookmarkStart w:id="30" w:name="_Toc893897160"/>
      <w:bookmarkStart w:id="31" w:name="_Toc1412264237"/>
      <w:r>
        <w:rPr>
          <w:rFonts w:hint="eastAsia" w:ascii="Times New Roman" w:hAnsi="Times New Roman" w:eastAsia="宋体" w:cs="Songti SC Bold"/>
          <w:bCs w:val="0"/>
          <w:lang w:eastAsia="zh-CN"/>
        </w:rPr>
        <w:t>二、</w:t>
      </w:r>
      <w:bookmarkEnd w:id="30"/>
      <w:bookmarkEnd w:id="31"/>
      <w:r>
        <w:rPr>
          <w:rFonts w:hint="eastAsia" w:ascii="Times New Roman" w:hAnsi="Times New Roman" w:eastAsia="宋体" w:cs="Songti SC Bold"/>
          <w:bCs w:val="0"/>
          <w:lang w:eastAsia="zh-CN"/>
        </w:rPr>
        <w:t>试点城市（园区）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hint="eastAsia" w:ascii="Times New Roman" w:hAnsi="Times New Roman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cs="Times New Roman Regular"/>
          <w:sz w:val="24"/>
          <w:szCs w:val="24"/>
        </w:rPr>
        <w:t>可发布内容包括发布创新需求、提交科技成果、创建路演活动、发布活动资讯。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40" o:spid="_x0000_s1033" type="#_x0000_t75" style="height:265.7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2.1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eastAsia="宋体" w:cs="Times New Roman Regular"/>
          <w:sz w:val="24"/>
          <w:szCs w:val="24"/>
        </w:rPr>
        <w:t>页面</w:t>
      </w: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  <w:szCs w:val="28"/>
        </w:rPr>
      </w:pPr>
      <w:bookmarkStart w:id="32" w:name="_Toc2081457355"/>
      <w:bookmarkStart w:id="33" w:name="_Toc1935764615"/>
      <w:r>
        <w:rPr>
          <w:rFonts w:hint="eastAsia" w:ascii="Times New Roman" w:hAnsi="Times New Roman" w:eastAsia="宋体" w:cs="Songti SC Bold"/>
          <w:bCs w:val="0"/>
          <w:sz w:val="28"/>
          <w:szCs w:val="28"/>
          <w:lang w:val="en-US" w:eastAsia="zh-CN"/>
        </w:rPr>
        <w:t xml:space="preserve">2.1 </w:t>
      </w:r>
      <w:r>
        <w:rPr>
          <w:rFonts w:hint="eastAsia" w:ascii="Times New Roman" w:hAnsi="Times New Roman" w:eastAsia="宋体" w:cs="Songti SC Bold"/>
          <w:bCs w:val="0"/>
          <w:sz w:val="28"/>
          <w:szCs w:val="28"/>
        </w:rPr>
        <w:t>发布内容</w:t>
      </w:r>
      <w:bookmarkEnd w:id="32"/>
      <w:bookmarkEnd w:id="33"/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发布需求、成果、路演时，需要优先选择枢纽城市，其他填写信息与之前提到的发布需求、提交成果、创建路演会议表单一致。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发布活动资讯包括：发布新闻、发布图集、发布视频。提交相关内容后，由该枢纽城市所在地方科协进行内容审核。审核通过后，即可出现在对应的枢纽城市下。</w:t>
      </w:r>
    </w:p>
    <w:p>
      <w:pPr>
        <w:pStyle w:val="18"/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41" o:spid="_x0000_s1034" type="#_x0000_t75" style="height:265.7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8"/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42" o:spid="_x0000_s1035" type="#_x0000_t75" style="height:58.8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2.</w:t>
      </w:r>
      <w:r>
        <w:rPr>
          <w:rFonts w:ascii="Times New Roman" w:hAnsi="Times New Roman" w:eastAsia="宋体" w:cs="Times New Roman Regular"/>
          <w:sz w:val="24"/>
          <w:szCs w:val="24"/>
        </w:rPr>
        <w:t>2 发布活动资讯页面</w:t>
      </w: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</w:rPr>
      </w:pPr>
      <w:bookmarkStart w:id="34" w:name="_Toc545155855"/>
      <w:bookmarkStart w:id="35" w:name="_Toc18632255"/>
      <w:r>
        <w:rPr>
          <w:rFonts w:hint="eastAsia" w:ascii="Times New Roman" w:hAnsi="Times New Roman" w:eastAsia="宋体" w:cs="Songti SC Bold"/>
          <w:bCs w:val="0"/>
          <w:sz w:val="28"/>
          <w:szCs w:val="28"/>
          <w:lang w:val="en-US" w:eastAsia="zh-CN"/>
        </w:rPr>
        <w:t xml:space="preserve">2.1.1 </w:t>
      </w:r>
      <w:r>
        <w:rPr>
          <w:rFonts w:hint="eastAsia" w:ascii="Times New Roman" w:hAnsi="Times New Roman" w:eastAsia="宋体" w:cs="Songti SC Bold"/>
          <w:bCs w:val="0"/>
          <w:sz w:val="28"/>
          <w:szCs w:val="28"/>
        </w:rPr>
        <w:t>发布新闻</w:t>
      </w:r>
      <w:bookmarkEnd w:id="34"/>
      <w:bookmarkEnd w:id="35"/>
    </w:p>
    <w:p>
      <w:pPr>
        <w:spacing w:line="360" w:lineRule="auto"/>
        <w:ind w:firstLine="480" w:firstLineChars="200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发布新闻时，需根据要求填写表单信息。其中，由于每个枢纽城市对应的新闻模块类型不同，需先选选择城市，再选择新闻类型，最后提交新闻内容到后台进行审核，审核通过后将展示在对应的城市新闻模块下。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25" o:spid="_x0000_s1036" type="#_x0000_t75" style="height:353.3pt;width:412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2.3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发布新闻信息填写页面</w:t>
      </w: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</w:rPr>
      </w:pPr>
      <w:bookmarkStart w:id="36" w:name="_Toc1269216883"/>
      <w:bookmarkStart w:id="37" w:name="_Toc1767180970"/>
      <w:r>
        <w:rPr>
          <w:rFonts w:hint="eastAsia" w:ascii="Times New Roman" w:hAnsi="Times New Roman" w:eastAsia="宋体" w:cs="Songti SC Bold"/>
          <w:bCs w:val="0"/>
          <w:sz w:val="28"/>
          <w:szCs w:val="28"/>
          <w:lang w:val="en-US" w:eastAsia="zh-CN"/>
        </w:rPr>
        <w:t xml:space="preserve">2.1.2 </w:t>
      </w:r>
      <w:r>
        <w:rPr>
          <w:rFonts w:hint="eastAsia" w:ascii="Times New Roman" w:hAnsi="Times New Roman" w:eastAsia="宋体" w:cs="Songti SC Bold"/>
          <w:bCs w:val="0"/>
          <w:sz w:val="28"/>
          <w:szCs w:val="28"/>
        </w:rPr>
        <w:t>发布图集</w:t>
      </w:r>
      <w:bookmarkEnd w:id="36"/>
      <w:bookmarkEnd w:id="37"/>
    </w:p>
    <w:p>
      <w:pPr>
        <w:spacing w:line="360" w:lineRule="auto"/>
        <w:ind w:firstLine="480" w:firstLineChars="200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发布图集时，需先选择城市，然后填写标题、图片上传，图集的关键字。其中图片的个数限制为1-20张图。填写完成点击提交后由枢纽城市所在地方科协管理员进行审核。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26" o:spid="_x0000_s1037" type="#_x0000_t75" style="height:201.4pt;width:36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2.</w:t>
      </w:r>
      <w:r>
        <w:rPr>
          <w:rFonts w:ascii="Times New Roman" w:hAnsi="Times New Roman" w:eastAsia="宋体" w:cs="Times New Roman Regular"/>
          <w:sz w:val="24"/>
          <w:szCs w:val="24"/>
        </w:rPr>
        <w:t>4 发布图集信息填写页面</w:t>
      </w: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  <w:szCs w:val="28"/>
        </w:rPr>
      </w:pPr>
      <w:bookmarkStart w:id="38" w:name="_Toc773086930"/>
      <w:bookmarkStart w:id="39" w:name="_Toc1311724780"/>
      <w:r>
        <w:rPr>
          <w:rFonts w:hint="eastAsia" w:ascii="Times New Roman" w:hAnsi="Times New Roman" w:eastAsia="宋体" w:cs="Songti SC Bold"/>
          <w:bCs w:val="0"/>
          <w:sz w:val="28"/>
          <w:szCs w:val="28"/>
          <w:lang w:val="en-US" w:eastAsia="zh-CN"/>
        </w:rPr>
        <w:t xml:space="preserve">2.1.3 </w:t>
      </w:r>
      <w:r>
        <w:rPr>
          <w:rFonts w:hint="eastAsia" w:ascii="Times New Roman" w:hAnsi="Times New Roman" w:eastAsia="宋体" w:cs="Songti SC Bold"/>
          <w:bCs w:val="0"/>
          <w:sz w:val="28"/>
          <w:szCs w:val="28"/>
        </w:rPr>
        <w:t>发布视频</w:t>
      </w:r>
      <w:bookmarkEnd w:id="38"/>
      <w:bookmarkEnd w:id="39"/>
    </w:p>
    <w:p>
      <w:pPr>
        <w:spacing w:line="360" w:lineRule="auto"/>
        <w:ind w:firstLine="480" w:firstLineChars="200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发布视频时，需先选择城市，然后填写页面所列的字段信息。填写完成点击提交后由枢纽城市所在地方科协管理员进行审核，审核通过后即可发布成功。</w:t>
      </w:r>
    </w:p>
    <w:p>
      <w:pPr>
        <w:rPr>
          <w:rFonts w:ascii="Times New Roman" w:hAnsi="Times New Roman" w:cs="Times New Roman Regular"/>
        </w:rPr>
      </w:pP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26" o:spid="_x0000_s1038" type="#_x0000_t75" style="height:286.55pt;width:350.6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 xml:space="preserve">图 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2.</w:t>
      </w:r>
      <w:r>
        <w:rPr>
          <w:rFonts w:ascii="Times New Roman" w:hAnsi="Times New Roman" w:eastAsia="宋体" w:cs="Times New Roman Regular"/>
          <w:sz w:val="24"/>
          <w:szCs w:val="24"/>
        </w:rPr>
        <w:t>5 发布视频信息填写页面</w:t>
      </w:r>
    </w:p>
    <w:p>
      <w:pPr>
        <w:pStyle w:val="2"/>
        <w:numPr>
          <w:numId w:val="0"/>
        </w:numPr>
        <w:spacing w:line="415" w:lineRule="auto"/>
        <w:ind w:leftChars="0" w:right="735" w:rightChars="350"/>
        <w:rPr>
          <w:rFonts w:ascii="Times New Roman" w:hAnsi="Times New Roman" w:eastAsia="宋体" w:cs="Songti SC Bold"/>
          <w:bCs w:val="0"/>
          <w:sz w:val="28"/>
          <w:szCs w:val="28"/>
        </w:rPr>
      </w:pPr>
      <w:bookmarkStart w:id="40" w:name="_Toc995968160"/>
      <w:bookmarkStart w:id="41" w:name="_Toc91257358"/>
      <w:r>
        <w:rPr>
          <w:rFonts w:hint="eastAsia" w:ascii="Times New Roman" w:hAnsi="Times New Roman" w:eastAsia="宋体" w:cs="Songti SC Bold"/>
          <w:bCs w:val="0"/>
          <w:sz w:val="28"/>
          <w:szCs w:val="28"/>
          <w:lang w:val="en-US" w:eastAsia="zh-CN"/>
        </w:rPr>
        <w:t xml:space="preserve">2.2  </w:t>
      </w:r>
      <w:r>
        <w:rPr>
          <w:rFonts w:hint="eastAsia" w:ascii="Times New Roman" w:hAnsi="Times New Roman" w:eastAsia="宋体" w:cs="Songti SC Bold"/>
          <w:bCs w:val="0"/>
          <w:sz w:val="28"/>
          <w:szCs w:val="28"/>
        </w:rPr>
        <w:t>用户使用方式</w:t>
      </w:r>
      <w:bookmarkEnd w:id="40"/>
      <w:bookmarkEnd w:id="41"/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全国</w:t>
      </w:r>
      <w:r>
        <w:rPr>
          <w:rFonts w:hint="eastAsia" w:ascii="Times New Roman" w:hAnsi="Times New Roman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cs="Times New Roman Regular"/>
          <w:sz w:val="24"/>
          <w:szCs w:val="24"/>
        </w:rPr>
        <w:t>的大地图示意图，红色图标标记为22个</w:t>
      </w:r>
      <w:r>
        <w:rPr>
          <w:rFonts w:hint="eastAsia" w:ascii="Times New Roman" w:hAnsi="Times New Roman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cs="Times New Roman Regular"/>
          <w:sz w:val="24"/>
          <w:szCs w:val="24"/>
        </w:rPr>
        <w:t>，点击每个城市的图标将进入该城市的城市主页。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43" o:spid="_x0000_s1039" type="#_x0000_t75" style="height:212.5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2.</w:t>
      </w:r>
      <w:r>
        <w:rPr>
          <w:rFonts w:ascii="Times New Roman" w:hAnsi="Times New Roman" w:eastAsia="宋体" w:cs="Times New Roman Regular"/>
          <w:sz w:val="24"/>
          <w:szCs w:val="24"/>
        </w:rPr>
        <w:t>6 全国</w:t>
      </w:r>
      <w:r>
        <w:rPr>
          <w:rFonts w:hint="eastAsia" w:ascii="Times New Roman" w:hAnsi="Times New Roman" w:eastAsia="宋体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eastAsia="宋体" w:cs="Times New Roman Regular"/>
          <w:sz w:val="24"/>
          <w:szCs w:val="24"/>
        </w:rPr>
        <w:t>的大地图示意图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发布成功的内容，将展示在各个</w:t>
      </w:r>
      <w:r>
        <w:rPr>
          <w:rFonts w:hint="eastAsia" w:ascii="Times New Roman" w:hAnsi="Times New Roman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cs="Times New Roman Regular"/>
          <w:sz w:val="24"/>
          <w:szCs w:val="24"/>
        </w:rPr>
        <w:t>的主页中。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用户进到主页中，可为该城市点赞，也可为其中的需求、成果、路演、活动资讯等内容进行点赞，点赞的结果会提现在</w:t>
      </w:r>
      <w:r>
        <w:rPr>
          <w:rFonts w:hint="eastAsia" w:ascii="Times New Roman" w:hAnsi="Times New Roman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cs="Times New Roman Regular"/>
          <w:sz w:val="24"/>
          <w:szCs w:val="24"/>
        </w:rPr>
        <w:t>的首页排行榜中。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7" o:spid="_x0000_s1040" type="#_x0000_t75" style="height:208.75pt;width:414.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2.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7 </w:t>
      </w:r>
      <w:r>
        <w:rPr>
          <w:rFonts w:hint="eastAsia" w:ascii="Times New Roman" w:hAnsi="Times New Roman" w:eastAsia="宋体" w:cs="Times New Roman Regular"/>
          <w:sz w:val="24"/>
          <w:szCs w:val="24"/>
          <w:lang w:eastAsia="zh-CN"/>
        </w:rPr>
        <w:t>试点城市（园区）</w:t>
      </w:r>
      <w:r>
        <w:rPr>
          <w:rFonts w:ascii="Times New Roman" w:hAnsi="Times New Roman" w:eastAsia="宋体" w:cs="Times New Roman Regular"/>
          <w:sz w:val="24"/>
          <w:szCs w:val="24"/>
        </w:rPr>
        <w:t>的主页</w:t>
      </w:r>
    </w:p>
    <w:p>
      <w:pPr>
        <w:pStyle w:val="4"/>
        <w:numPr>
          <w:numId w:val="0"/>
        </w:numPr>
        <w:rPr>
          <w:rFonts w:hint="eastAsia" w:ascii="Times New Roman" w:hAnsi="Times New Roman" w:eastAsia="宋体" w:cs="Songti SC Bold"/>
          <w:bCs w:val="0"/>
          <w:sz w:val="30"/>
          <w:szCs w:val="30"/>
        </w:rPr>
      </w:pPr>
      <w:bookmarkStart w:id="42" w:name="_Toc1801728546"/>
      <w:bookmarkStart w:id="43" w:name="_Toc1432167277"/>
      <w:r>
        <w:rPr>
          <w:rFonts w:hint="eastAsia" w:ascii="Times New Roman" w:hAnsi="Times New Roman" w:eastAsia="宋体" w:cs="Songti SC Bold"/>
          <w:bCs w:val="0"/>
          <w:sz w:val="30"/>
          <w:szCs w:val="30"/>
          <w:lang w:val="en-US" w:eastAsia="zh-CN"/>
        </w:rPr>
        <w:t xml:space="preserve">三、 </w:t>
      </w:r>
      <w:r>
        <w:rPr>
          <w:rFonts w:hint="eastAsia" w:ascii="Times New Roman" w:hAnsi="Times New Roman" w:eastAsia="宋体" w:cs="Songti SC Bold"/>
          <w:bCs w:val="0"/>
          <w:sz w:val="30"/>
          <w:szCs w:val="30"/>
        </w:rPr>
        <w:t>发布供需</w:t>
      </w:r>
      <w:bookmarkEnd w:id="42"/>
      <w:bookmarkEnd w:id="43"/>
    </w:p>
    <w:p>
      <w:pPr>
        <w:pStyle w:val="4"/>
        <w:numPr>
          <w:numId w:val="0"/>
        </w:numPr>
        <w:rPr>
          <w:rFonts w:ascii="Times New Roman" w:hAnsi="Times New Roman" w:eastAsia="宋体" w:cs="Songti SC Bold"/>
          <w:bCs w:val="0"/>
        </w:rPr>
      </w:pPr>
      <w:r>
        <w:rPr>
          <w:rFonts w:hint="eastAsia" w:ascii="Times New Roman" w:hAnsi="Times New Roman" w:cs="Times New Roman Regular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发布供需所在地区必须填写为“内蒙古包头市”，方便后台审核并在试点城市（园区）首页展示。</w:t>
      </w: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</w:rPr>
      </w:pPr>
      <w:bookmarkStart w:id="44" w:name="_Toc2132249922"/>
      <w:bookmarkStart w:id="45" w:name="_Toc1438708963"/>
      <w:r>
        <w:rPr>
          <w:rFonts w:hint="eastAsia" w:ascii="Times New Roman" w:hAnsi="Times New Roman" w:eastAsia="宋体" w:cs="Songti SC Bold"/>
          <w:bCs w:val="0"/>
          <w:sz w:val="28"/>
          <w:lang w:val="en-US" w:eastAsia="zh-CN"/>
        </w:rPr>
        <w:t xml:space="preserve">3.1 </w:t>
      </w:r>
      <w:r>
        <w:rPr>
          <w:rFonts w:hint="eastAsia" w:ascii="Times New Roman" w:hAnsi="Times New Roman" w:eastAsia="宋体" w:cs="Songti SC Bold"/>
          <w:bCs w:val="0"/>
          <w:sz w:val="28"/>
        </w:rPr>
        <w:t>需求发布</w:t>
      </w:r>
      <w:bookmarkEnd w:id="44"/>
      <w:bookmarkEnd w:id="45"/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点击需求发布，进入需求发布页面，可发布技术需求、服务需求、人才需求，根据自身需要进行点击切换不同需求。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按照页面所有列字段进行填写，带*号为必填项</w:t>
      </w:r>
      <w:r>
        <w:rPr>
          <w:rFonts w:hint="eastAsia" w:ascii="Times New Roman" w:hAnsi="Times New Roman" w:cs="Times New Roman Regular"/>
          <w:sz w:val="24"/>
          <w:szCs w:val="24"/>
          <w:lang w:eastAsia="zh-CN"/>
        </w:rPr>
        <w:t>，</w:t>
      </w:r>
      <w:r>
        <w:rPr>
          <w:rFonts w:ascii="Times New Roman" w:hAnsi="Times New Roman" w:cs="Times New Roman Regular"/>
          <w:sz w:val="24"/>
          <w:szCs w:val="24"/>
        </w:rPr>
        <w:t>填写完整后点击提交即可，系统管理员审核通过后成功发布。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44" o:spid="_x0000_s1041" type="#_x0000_t75" style="height:341.4pt;width:25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3.1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需求发布页面</w:t>
      </w: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</w:rPr>
      </w:pPr>
      <w:bookmarkStart w:id="46" w:name="_Toc1664821565"/>
      <w:bookmarkStart w:id="47" w:name="_Toc1863159568"/>
      <w:r>
        <w:rPr>
          <w:rFonts w:hint="eastAsia" w:ascii="Times New Roman" w:hAnsi="Times New Roman" w:eastAsia="宋体" w:cs="Songti SC Bold"/>
          <w:bCs w:val="0"/>
          <w:sz w:val="28"/>
          <w:lang w:val="en-US" w:eastAsia="zh-CN"/>
        </w:rPr>
        <w:t xml:space="preserve">3.2 </w:t>
      </w:r>
      <w:r>
        <w:rPr>
          <w:rFonts w:hint="eastAsia" w:ascii="Times New Roman" w:hAnsi="Times New Roman" w:eastAsia="宋体" w:cs="Songti SC Bold"/>
          <w:bCs w:val="0"/>
          <w:sz w:val="28"/>
        </w:rPr>
        <w:t>科技成果发布</w:t>
      </w:r>
      <w:bookmarkEnd w:id="46"/>
      <w:bookmarkEnd w:id="47"/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点击成果发布，进入成果发布页面，按照页面所列字段进行填写，带*号为必填项，填写完整后点击提交即可。提交后的科技成果由后台管理员进行审核。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cs="Times New Roman Regular"/>
        </w:rPr>
      </w:pP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45" o:spid="_x0000_s1042" type="#_x0000_t75" style="height:269.5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3.2 </w:t>
      </w:r>
      <w:r>
        <w:rPr>
          <w:rFonts w:ascii="Times New Roman" w:hAnsi="Times New Roman" w:cs="Times New Roman Regular"/>
          <w:sz w:val="24"/>
          <w:szCs w:val="24"/>
        </w:rPr>
        <w:t xml:space="preserve"> 成果发布页面</w:t>
      </w:r>
    </w:p>
    <w:p>
      <w:pPr>
        <w:pStyle w:val="4"/>
        <w:numPr>
          <w:numId w:val="0"/>
        </w:numPr>
        <w:ind w:leftChars="0"/>
        <w:rPr>
          <w:rFonts w:ascii="Times New Roman" w:hAnsi="Times New Roman" w:eastAsia="宋体" w:cs="Songti SC Bold"/>
          <w:bCs w:val="0"/>
        </w:rPr>
      </w:pPr>
      <w:bookmarkStart w:id="48" w:name="_Toc1091606192"/>
      <w:bookmarkStart w:id="49" w:name="_Toc1663802469"/>
      <w:r>
        <w:rPr>
          <w:rFonts w:hint="eastAsia" w:ascii="Times New Roman" w:hAnsi="Times New Roman" w:eastAsia="宋体" w:cs="Songti SC Bold"/>
          <w:bCs w:val="0"/>
          <w:lang w:val="en-US" w:eastAsia="zh-CN"/>
        </w:rPr>
        <w:t xml:space="preserve">3.3 </w:t>
      </w:r>
      <w:r>
        <w:rPr>
          <w:rFonts w:hint="eastAsia" w:ascii="Times New Roman" w:hAnsi="Times New Roman" w:eastAsia="宋体" w:cs="Songti SC Bold"/>
          <w:bCs w:val="0"/>
        </w:rPr>
        <w:t>技术路演</w:t>
      </w:r>
      <w:bookmarkEnd w:id="48"/>
      <w:bookmarkEnd w:id="49"/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</w:rPr>
      </w:pPr>
      <w:bookmarkStart w:id="50" w:name="_Toc672472623"/>
      <w:bookmarkStart w:id="51" w:name="_Toc1143528896"/>
      <w:r>
        <w:rPr>
          <w:rFonts w:hint="eastAsia" w:ascii="Times New Roman" w:hAnsi="Times New Roman" w:eastAsia="宋体" w:cs="Songti SC Bold"/>
          <w:bCs w:val="0"/>
          <w:sz w:val="28"/>
          <w:szCs w:val="28"/>
          <w:lang w:val="en-US" w:eastAsia="zh-CN"/>
        </w:rPr>
        <w:t xml:space="preserve">3.3.1  </w:t>
      </w:r>
      <w:r>
        <w:rPr>
          <w:rFonts w:hint="eastAsia" w:ascii="Times New Roman" w:hAnsi="Times New Roman" w:eastAsia="宋体" w:cs="Songti SC Bold"/>
          <w:bCs w:val="0"/>
          <w:sz w:val="28"/>
          <w:szCs w:val="28"/>
        </w:rPr>
        <w:t>申请创建路演会议</w:t>
      </w:r>
      <w:bookmarkEnd w:id="50"/>
      <w:bookmarkEnd w:id="51"/>
    </w:p>
    <w:p>
      <w:pPr>
        <w:spacing w:line="360" w:lineRule="auto"/>
        <w:ind w:firstLine="480" w:firstLineChars="200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1.点击网站导航栏中的“会议展览”按钮，进入会议列表页。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Calibri" w:hAnsi="Calibri" w:eastAsia="Songti SC" w:cs="Calibri"/>
          <w:kern w:val="2"/>
          <w:sz w:val="21"/>
          <w:szCs w:val="21"/>
          <w:lang w:val="en-US" w:eastAsia="zh-CN" w:bidi="ar-SA"/>
        </w:rPr>
        <w:pict>
          <v:shape id="图片 46" o:spid="_x0000_s1043" type="#_x0000_t75" style="height:73.9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  <w:bookmarkStart w:id="54" w:name="_GoBack"/>
      <w:bookmarkEnd w:id="54"/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3.3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会议列表页面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 xml:space="preserve">2.会议展览列表页面中有“申请创建会议”按钮，点击可进入会议创建页面。 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17" o:spid="_x0000_s1044" type="#_x0000_t75" style="height:119.9pt;width:419.3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3.4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 Regular"/>
          <w:sz w:val="24"/>
          <w:szCs w:val="24"/>
        </w:rPr>
        <w:t>申请创建会议按钮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3.申请创建会议页面需要填写相应的路演会议信息，按照页面标注的填写要求进行填写，填写完成后点击“提交申请”按钮即可。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" o:spid="_x0000_s1045" type="#_x0000_t75" style="height:306.7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3.5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申请创建会议页面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4.提交申请完成后，需等待管理员对会议进行审核。用户可在“我的会议”页面查看申请会议记录。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0" o:spid="_x0000_s1046" type="#_x0000_t75" style="height:25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3.6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 Regular"/>
          <w:sz w:val="24"/>
          <w:szCs w:val="24"/>
        </w:rPr>
        <w:t>成功提交申请页面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1" o:spid="_x0000_s1047" type="#_x0000_t75" style="height:24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3.7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 Regular"/>
          <w:sz w:val="24"/>
          <w:szCs w:val="24"/>
        </w:rPr>
        <w:t>申请会议记录页面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5.管理员审核通过后，会议正式生成并发布，用户可在网站查看本会议并报名参会。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19" o:spid="_x0000_s1048" type="#_x0000_t75" style="height:289.15pt;width:355.9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3.8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 Regular"/>
          <w:sz w:val="24"/>
          <w:szCs w:val="24"/>
        </w:rPr>
        <w:t>会议正式发布页面</w:t>
      </w:r>
    </w:p>
    <w:p>
      <w:pPr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创建人可查看会议详情页，可查看参会报名申请状态。创建人可查看该会议相应的腾讯会议链接，在会议即将开始时点击进入视频会议房间。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3" o:spid="_x0000_s1049" type="#_x0000_t75" style="height:131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3.9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 Regular"/>
          <w:sz w:val="24"/>
          <w:szCs w:val="24"/>
        </w:rPr>
        <w:t>会议详情页面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当管理员审核不通过时，会议将不会被生成，申请人将会收到审核不通过短信、邮件提醒。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当有用户报名参加会议时，会议创建人可在报名审核列表进行审核。可点击审核通过或不通过，也可进行批量审核。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4" o:spid="_x0000_s1050" type="#_x0000_t75" style="height:122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3.10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会议报名审核按钮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5" o:spid="_x0000_s1051" type="#_x0000_t75" style="height:143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>3.11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 Regular"/>
          <w:sz w:val="24"/>
          <w:szCs w:val="24"/>
        </w:rPr>
        <w:t>会议报名审核页面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会议即将开始时，创建人可通过短信、邮件中的会议链接，或者通过我的会议页面，进入相应会议详情，点击“进入会议”按钮开始会议即可。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6" o:spid="_x0000_s1052" type="#_x0000_t75" style="height:12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3.12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会议详情查看按钮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7" o:spid="_x0000_s1053" type="#_x0000_t75" style="height:150.8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line="360" w:lineRule="auto"/>
        <w:jc w:val="center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sz w:val="24"/>
          <w:szCs w:val="24"/>
        </w:rPr>
        <w:t>图</w:t>
      </w:r>
      <w:r>
        <w:rPr>
          <w:rFonts w:hint="eastAsia" w:ascii="Times New Roman" w:hAnsi="Times New Roman" w:eastAsia="宋体" w:cs="Times New Roman Regular"/>
          <w:sz w:val="24"/>
          <w:szCs w:val="24"/>
          <w:lang w:val="en-US" w:eastAsia="zh-CN"/>
        </w:rPr>
        <w:t xml:space="preserve">3.13 </w:t>
      </w:r>
      <w:r>
        <w:rPr>
          <w:rFonts w:ascii="Times New Roman" w:hAnsi="Times New Roman" w:eastAsia="宋体" w:cs="Times New Roman Regular"/>
          <w:sz w:val="24"/>
          <w:szCs w:val="24"/>
        </w:rPr>
        <w:t xml:space="preserve"> 进入会议按钮</w:t>
      </w:r>
    </w:p>
    <w:p>
      <w:pPr>
        <w:pStyle w:val="2"/>
        <w:numPr>
          <w:numId w:val="0"/>
        </w:numPr>
        <w:ind w:leftChars="0" w:right="0" w:rightChars="350"/>
        <w:rPr>
          <w:rFonts w:ascii="Times New Roman" w:hAnsi="Times New Roman" w:eastAsia="宋体" w:cs="Songti SC Bold"/>
          <w:bCs w:val="0"/>
          <w:sz w:val="28"/>
          <w:szCs w:val="28"/>
        </w:rPr>
      </w:pPr>
      <w:bookmarkStart w:id="52" w:name="_Toc40940600"/>
      <w:bookmarkStart w:id="53" w:name="_Toc1458998069"/>
      <w:r>
        <w:rPr>
          <w:rFonts w:hint="eastAsia" w:ascii="Times New Roman" w:hAnsi="Times New Roman" w:eastAsia="宋体" w:cs="Songti SC Bold"/>
          <w:bCs w:val="0"/>
          <w:sz w:val="28"/>
          <w:szCs w:val="28"/>
          <w:lang w:val="en-US" w:eastAsia="zh-CN"/>
        </w:rPr>
        <w:t xml:space="preserve">3.3.2 </w:t>
      </w:r>
      <w:r>
        <w:rPr>
          <w:rFonts w:hint="eastAsia" w:ascii="Times New Roman" w:hAnsi="Times New Roman" w:eastAsia="宋体" w:cs="Songti SC Bold"/>
          <w:bCs w:val="0"/>
          <w:sz w:val="28"/>
          <w:szCs w:val="28"/>
        </w:rPr>
        <w:t>报名参加路演会议</w:t>
      </w:r>
      <w:bookmarkEnd w:id="52"/>
      <w:bookmarkEnd w:id="53"/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</w:rPr>
      </w:pPr>
      <w:r>
        <w:rPr>
          <w:rFonts w:ascii="Times New Roman" w:hAnsi="Times New Roman" w:cs="Times New Roman Regular"/>
          <w:sz w:val="24"/>
          <w:szCs w:val="24"/>
        </w:rPr>
        <w:t>1.点击网站导航会议展览页面中的“全部会议”按钮，进入路演会议分类展示页。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21" o:spid="_x0000_s1054" type="#_x0000_t75" style="height:187.15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3.14 </w:t>
      </w:r>
      <w:r>
        <w:rPr>
          <w:rFonts w:ascii="Times New Roman" w:hAnsi="Times New Roman" w:cs="Times New Roman Regular"/>
          <w:sz w:val="24"/>
          <w:szCs w:val="24"/>
        </w:rPr>
        <w:t xml:space="preserve"> 会议分类展示页面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2.路演分类展示页面可以分类查看、筛选相应会议，也可查看精选会议页面。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49" o:spid="_x0000_s1055" type="#_x0000_t75" style="height:268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3.15 </w:t>
      </w:r>
      <w:r>
        <w:rPr>
          <w:rFonts w:ascii="Times New Roman" w:hAnsi="Times New Roman" w:cs="Times New Roman Regular"/>
          <w:sz w:val="24"/>
          <w:szCs w:val="24"/>
        </w:rPr>
        <w:t xml:space="preserve"> 精选会议页面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3.点击会议卡片进入会议详情页。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50" o:spid="_x0000_s1056" type="#_x0000_t75" style="height:271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3.16 </w:t>
      </w:r>
      <w:r>
        <w:rPr>
          <w:rFonts w:ascii="Times New Roman" w:hAnsi="Times New Roman" w:cs="Times New Roman Regular"/>
          <w:sz w:val="24"/>
          <w:szCs w:val="24"/>
        </w:rPr>
        <w:t xml:space="preserve"> 进入会议详情页面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会议详情页可查看会议介绍，可点击“立即报名”按钮进行报名参会。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22" o:spid="_x0000_s1057" type="#_x0000_t75" style="height:314.55pt;width:393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3.17 </w:t>
      </w:r>
      <w:r>
        <w:rPr>
          <w:rFonts w:ascii="Times New Roman" w:hAnsi="Times New Roman" w:cs="Times New Roman Regular"/>
          <w:sz w:val="24"/>
          <w:szCs w:val="24"/>
        </w:rPr>
        <w:t xml:space="preserve"> 会议详情页面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填写报名参会信息，并提交报名。提交后需等待会议创建人审核，审核通过后方可获得参会资格。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52" o:spid="_x0000_s1058" type="#_x0000_t75" style="height:215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3.18 </w:t>
      </w:r>
      <w:r>
        <w:rPr>
          <w:rFonts w:ascii="Times New Roman" w:hAnsi="Times New Roman" w:cs="Times New Roman Regular"/>
          <w:sz w:val="24"/>
          <w:szCs w:val="24"/>
        </w:rPr>
        <w:t xml:space="preserve"> 参会信息填写页面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会议报名审核通过后，将会收到手机短信、邮件的参会提醒；同时，会议详情页内原“立即报名”按钮变为“加入会议”按钮。</w:t>
      </w:r>
    </w:p>
    <w:p>
      <w:pPr>
        <w:pStyle w:val="18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22" o:spid="_x0000_s1059" type="#_x0000_t75" style="height:160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 Regular"/>
          <w:kern w:val="2"/>
          <w:sz w:val="24"/>
          <w:szCs w:val="24"/>
          <w:lang w:val="en-US" w:eastAsia="zh-CN" w:bidi="ar-SA"/>
        </w:rPr>
        <w:t>图</w:t>
      </w:r>
      <w:r>
        <w:rPr>
          <w:rFonts w:hint="eastAsia" w:ascii="Times New Roman" w:hAnsi="Times New Roman" w:eastAsia="宋体" w:cs="Times New Roman Regular"/>
          <w:kern w:val="2"/>
          <w:sz w:val="24"/>
          <w:szCs w:val="24"/>
          <w:lang w:val="en-US" w:eastAsia="zh-CN" w:bidi="ar-SA"/>
        </w:rPr>
        <w:t xml:space="preserve">3.19 </w:t>
      </w:r>
      <w:r>
        <w:rPr>
          <w:rFonts w:ascii="Times New Roman" w:hAnsi="Times New Roman" w:eastAsia="宋体" w:cs="Times New Roman Regular"/>
          <w:kern w:val="2"/>
          <w:sz w:val="24"/>
          <w:szCs w:val="24"/>
          <w:lang w:val="en-US" w:eastAsia="zh-CN" w:bidi="ar-SA"/>
        </w:rPr>
        <w:t xml:space="preserve"> 会议报名审核通过页面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54" o:spid="_x0000_s1060" type="#_x0000_t75" style="height:212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3.20 </w:t>
      </w:r>
      <w:r>
        <w:rPr>
          <w:rFonts w:ascii="Times New Roman" w:hAnsi="Times New Roman" w:cs="Times New Roman Regular"/>
          <w:sz w:val="24"/>
          <w:szCs w:val="24"/>
        </w:rPr>
        <w:t xml:space="preserve"> 加入会议按钮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会议即将开始时，点击会议详情页面的“加入会议”按钮，或点击短信、邮件中的会议链接，跳转至腾讯会议相应页面，根据提示参加会议即可。</w:t>
      </w:r>
    </w:p>
    <w:p>
      <w:pPr>
        <w:pStyle w:val="18"/>
        <w:rPr>
          <w:rFonts w:ascii="Times New Roman" w:hAnsi="Times New Roman" w:eastAsia="宋体" w:cs="Times New Roman Regular"/>
        </w:rPr>
      </w:pPr>
      <w:r>
        <w:rPr>
          <w:rFonts w:ascii="Times New Roman" w:hAnsi="Times New Roman" w:eastAsia="宋体" w:cs="Times New Roman Regular"/>
          <w:kern w:val="2"/>
          <w:sz w:val="21"/>
          <w:szCs w:val="21"/>
          <w:lang w:val="en-US" w:eastAsia="zh-CN" w:bidi="ar-SA"/>
        </w:rPr>
        <w:pict>
          <v:shape id="图片 55" o:spid="_x0000_s1061" type="#_x0000_t75" style="height:301.35pt;width:375.8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pacing w:line="360" w:lineRule="auto"/>
        <w:jc w:val="center"/>
        <w:rPr>
          <w:rFonts w:ascii="Times New Roman" w:hAnsi="Times New Roman" w:cs="Times New Roman Regular"/>
          <w:sz w:val="24"/>
          <w:szCs w:val="24"/>
        </w:rPr>
      </w:pPr>
      <w:r>
        <w:rPr>
          <w:rFonts w:ascii="Times New Roman" w:hAnsi="Times New Roman" w:cs="Times New Roman Regular"/>
          <w:sz w:val="24"/>
          <w:szCs w:val="24"/>
        </w:rPr>
        <w:t>图</w:t>
      </w:r>
      <w:r>
        <w:rPr>
          <w:rFonts w:hint="eastAsia" w:ascii="Times New Roman" w:hAnsi="Times New Roman" w:cs="Times New Roman Regular"/>
          <w:sz w:val="24"/>
          <w:szCs w:val="24"/>
          <w:lang w:val="en-US" w:eastAsia="zh-CN"/>
        </w:rPr>
        <w:t xml:space="preserve">3.21 </w:t>
      </w:r>
      <w:r>
        <w:rPr>
          <w:rFonts w:ascii="Times New Roman" w:hAnsi="Times New Roman" w:cs="Times New Roman Regular"/>
          <w:sz w:val="24"/>
          <w:szCs w:val="24"/>
        </w:rPr>
        <w:t xml:space="preserve"> 腾讯会议相应页面</w:t>
      </w:r>
    </w:p>
    <w:p>
      <w:pPr>
        <w:rPr>
          <w:rFonts w:ascii="Times New Roman" w:hAnsi="Times New Roman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Songti SC">
    <w:altName w:val="微软雅黑"/>
    <w:panose1 w:val="00000000000000000000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Times New Roman Regular">
    <w:altName w:val="Times New Roman"/>
    <w:panose1 w:val="00000000000000000000"/>
    <w:charset w:val="00"/>
    <w:family w:val="auto"/>
    <w:pitch w:val="default"/>
    <w:sig w:usb0="E0002AEF" w:usb1="C0007841" w:usb2="00000009" w:usb3="00000000" w:csb0="400001FF" w:csb1="FFFF0000"/>
  </w:font>
  <w:font w:name="Songti SC Bold">
    <w:altName w:val="微软雅黑"/>
    <w:panose1 w:val="00000000000000000000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center"/>
      <w:rPr>
        <w:rFonts w:ascii="宋体"/>
      </w:rPr>
    </w:pPr>
    <w:r>
      <w:rPr>
        <w:rFonts w:ascii="宋体"/>
      </w:rPr>
      <w:fldChar w:fldCharType="begin"/>
    </w:r>
    <w:r>
      <w:rPr>
        <w:rFonts w:ascii="宋体"/>
      </w:rPr>
      <w:instrText xml:space="preserve">PAGE   \* MERGEFORMAT</w:instrText>
    </w:r>
    <w:r>
      <w:rPr>
        <w:rFonts w:ascii="宋体"/>
      </w:rPr>
      <w:fldChar w:fldCharType="separate"/>
    </w:r>
    <w:r>
      <w:rPr>
        <w:rFonts w:ascii="宋体"/>
        <w:lang w:val="zh-CN"/>
      </w:rPr>
      <w:t>3</w:t>
    </w:r>
    <w:r>
      <w:rPr>
        <w:rFonts w:ascii="宋体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8"/>
      <w:jc w:val="right"/>
      <w:rPr>
        <w:rFonts w:ascii="等线" w:hAnsi="等线" w:eastAsia="等线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06448724">
    <w:nsid w:val="5FC07654"/>
    <w:multiLevelType w:val="singleLevel"/>
    <w:tmpl w:val="5FC07654"/>
    <w:lvl w:ilvl="0" w:tentative="1">
      <w:start w:val="4"/>
      <w:numFmt w:val="decimal"/>
      <w:suff w:val="nothing"/>
      <w:lvlText w:val="%1."/>
      <w:lvlJc w:val="left"/>
    </w:lvl>
  </w:abstractNum>
  <w:abstractNum w:abstractNumId="1606448183">
    <w:nsid w:val="5FC07437"/>
    <w:multiLevelType w:val="singleLevel"/>
    <w:tmpl w:val="5FC07437"/>
    <w:lvl w:ilvl="0" w:tentative="1">
      <w:start w:val="6"/>
      <w:numFmt w:val="decimal"/>
      <w:suff w:val="nothing"/>
      <w:lvlText w:val="%1."/>
      <w:lvlJc w:val="left"/>
    </w:lvl>
  </w:abstractNum>
  <w:num w:numId="1">
    <w:abstractNumId w:val="1606448183"/>
  </w:num>
  <w:num w:numId="2">
    <w:abstractNumId w:val="16064487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rFonts w:eastAsia="Songti SC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9"/>
    <w:qFormat/>
    <w:uiPriority w:val="99"/>
    <w:pPr>
      <w:keepNext/>
      <w:keepLines/>
      <w:spacing w:before="260" w:after="260" w:line="415" w:lineRule="auto"/>
      <w:outlineLvl w:val="1"/>
    </w:pPr>
    <w:rPr>
      <w:rFonts w:ascii="Cambria" w:hAnsi="Cambria" w:eastAsia="Songti SC" w:cs="Times New Roman"/>
      <w:b/>
      <w:bCs/>
      <w:sz w:val="32"/>
      <w:szCs w:val="32"/>
    </w:rPr>
  </w:style>
  <w:style w:type="paragraph" w:styleId="2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ind w:right="735" w:rightChars="350"/>
      <w:outlineLvl w:val="2"/>
    </w:pPr>
    <w:rPr>
      <w:rFonts w:eastAsia="Songti SC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paragraph" w:styleId="5">
    <w:name w:val="caption"/>
    <w:basedOn w:val="1"/>
    <w:next w:val="1"/>
    <w:unhideWhenUsed/>
    <w:qFormat/>
    <w:uiPriority w:val="35"/>
    <w:rPr>
      <w:rFonts w:ascii="等线 Light" w:hAnsi="等线 Light" w:eastAsia="黑体" w:cs="黑体"/>
      <w:sz w:val="20"/>
      <w:szCs w:val="20"/>
    </w:rPr>
  </w:style>
  <w:style w:type="paragraph" w:styleId="6">
    <w:name w:val="toc 3"/>
    <w:basedOn w:val="1"/>
    <w:next w:val="1"/>
    <w:link w:val="24"/>
    <w:unhideWhenUsed/>
    <w:qFormat/>
    <w:uiPriority w:val="39"/>
    <w:pPr>
      <w:ind w:left="840" w:leftChars="400"/>
      <w:jc w:val="center"/>
    </w:pPr>
    <w:rPr>
      <w:rFonts w:eastAsia="Songti SC"/>
    </w:rPr>
  </w:style>
  <w:style w:type="paragraph" w:styleId="7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character" w:styleId="13">
    <w:name w:val="Hyperlink"/>
    <w:basedOn w:val="12"/>
    <w:unhideWhenUsed/>
    <w:qFormat/>
    <w:uiPriority w:val="99"/>
    <w:rPr>
      <w:color w:val="0563C1"/>
      <w:u w:val="single"/>
    </w:rPr>
  </w:style>
  <w:style w:type="paragraph" w:customStyle="1" w:styleId="14">
    <w:name w:val="正文-首缩2字符"/>
    <w:basedOn w:val="1"/>
    <w:next w:val="2"/>
    <w:qFormat/>
    <w:uiPriority w:val="0"/>
    <w:pPr>
      <w:jc w:val="left"/>
    </w:pPr>
    <w:rPr>
      <w:rFonts w:hAnsi="宋体" w:cs="宋体"/>
      <w:szCs w:val="24"/>
    </w:rPr>
  </w:style>
  <w:style w:type="paragraph" w:customStyle="1" w:styleId="15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D73B3"/>
      <w:kern w:val="0"/>
      <w:sz w:val="32"/>
      <w:szCs w:val="32"/>
    </w:rPr>
  </w:style>
  <w:style w:type="paragraph" w:customStyle="1" w:styleId="16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</w:rPr>
  </w:style>
  <w:style w:type="paragraph" w:customStyle="1" w:styleId="17">
    <w:name w:val="列表段落1"/>
    <w:basedOn w:val="1"/>
    <w:qFormat/>
    <w:uiPriority w:val="99"/>
    <w:pPr>
      <w:ind w:firstLine="420" w:firstLineChars="200"/>
    </w:pPr>
  </w:style>
  <w:style w:type="paragraph" w:customStyle="1" w:styleId="18">
    <w:name w:val="图表"/>
    <w:basedOn w:val="6"/>
    <w:qFormat/>
    <w:uiPriority w:val="0"/>
    <w:pPr>
      <w:ind w:left="0" w:leftChars="0"/>
    </w:pPr>
  </w:style>
  <w:style w:type="character" w:customStyle="1" w:styleId="19">
    <w:name w:val="标题 2 字符"/>
    <w:basedOn w:val="12"/>
    <w:link w:val="4"/>
    <w:qFormat/>
    <w:uiPriority w:val="99"/>
    <w:rPr>
      <w:rFonts w:ascii="Cambria" w:hAnsi="Cambria" w:eastAsia="Songti SC" w:cs="Times New Roman"/>
      <w:b/>
      <w:bCs/>
      <w:sz w:val="32"/>
      <w:szCs w:val="32"/>
    </w:rPr>
  </w:style>
  <w:style w:type="character" w:customStyle="1" w:styleId="20">
    <w:name w:val="标题 1 字符"/>
    <w:basedOn w:val="12"/>
    <w:link w:val="3"/>
    <w:qFormat/>
    <w:uiPriority w:val="9"/>
    <w:rPr>
      <w:rFonts w:ascii="Calibri" w:hAnsi="Calibri" w:eastAsia="Songti SC" w:cs="Calibri"/>
      <w:b/>
      <w:bCs/>
      <w:kern w:val="44"/>
      <w:sz w:val="44"/>
      <w:szCs w:val="44"/>
    </w:rPr>
  </w:style>
  <w:style w:type="character" w:customStyle="1" w:styleId="21">
    <w:name w:val="标题 3 字符"/>
    <w:basedOn w:val="12"/>
    <w:link w:val="2"/>
    <w:qFormat/>
    <w:uiPriority w:val="9"/>
    <w:rPr>
      <w:rFonts w:ascii="Calibri" w:hAnsi="Calibri" w:eastAsia="Songti SC" w:cs="Calibri"/>
      <w:b/>
      <w:bCs/>
      <w:sz w:val="32"/>
      <w:szCs w:val="32"/>
    </w:rPr>
  </w:style>
  <w:style w:type="character" w:customStyle="1" w:styleId="22">
    <w:name w:val="页眉 字符"/>
    <w:basedOn w:val="12"/>
    <w:link w:val="8"/>
    <w:qFormat/>
    <w:uiPriority w:val="99"/>
    <w:rPr>
      <w:rFonts w:ascii="Calibri" w:hAnsi="Calibri" w:eastAsia="宋体" w:cs="Calibri"/>
      <w:kern w:val="2"/>
      <w:sz w:val="18"/>
      <w:szCs w:val="18"/>
    </w:rPr>
  </w:style>
  <w:style w:type="character" w:customStyle="1" w:styleId="23">
    <w:name w:val="页脚 字符"/>
    <w:basedOn w:val="12"/>
    <w:link w:val="7"/>
    <w:qFormat/>
    <w:uiPriority w:val="99"/>
    <w:rPr>
      <w:rFonts w:ascii="Calibri" w:hAnsi="Calibri" w:eastAsia="宋体" w:cs="Calibri"/>
      <w:kern w:val="2"/>
      <w:sz w:val="18"/>
      <w:szCs w:val="18"/>
    </w:rPr>
  </w:style>
  <w:style w:type="character" w:customStyle="1" w:styleId="24">
    <w:name w:val="TOC 3 字符"/>
    <w:link w:val="6"/>
    <w:qFormat/>
    <w:uiPriority w:val="39"/>
    <w:rPr>
      <w:rFonts w:eastAsia="Songti SC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" Type="http://schemas.openxmlformats.org/officeDocument/2006/relationships/styles" Target="styles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" Type="http://schemas.openxmlformats.org/officeDocument/2006/relationships/settings" Target="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" Type="http://schemas.openxmlformats.org/officeDocument/2006/relationships/header" Target="header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customXml" Target="../customXml/item1.xml"/><Relationship Id="rId43" Type="http://schemas.openxmlformats.org/officeDocument/2006/relationships/numbering" Target="numbering.xml"/><Relationship Id="rId5" Type="http://schemas.openxmlformats.org/officeDocument/2006/relationships/footer" Target="footer1.xml"/><Relationship Id="rId6" Type="http://schemas.openxmlformats.org/officeDocument/2006/relationships/theme" Target="theme/theme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2721</Words>
  <Characters>15514</Characters>
  <Lines>129</Lines>
  <Paragraphs>36</Paragraphs>
  <ScaleCrop>false</ScaleCrop>
  <LinksUpToDate>false</LinksUpToDate>
  <CharactersWithSpaces>0</CharactersWithSpaces>
  <Application>WPS Office 个人版_9.1.0.4842_{F1E327BC-269C-435d-A152-05C5408002CA}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2020-04-18T23:00:00Z</dcterms:created>
  <dc:creator>admin</dc:creator>
  <cp:lastModifiedBy>Administrator</cp:lastModifiedBy>
  <cp:lastPrinted>2020-12-04T08:34:00Z</cp:lastPrinted>
  <dcterms:modified xsi:type="dcterms:W3CDTF">2021-03-17T09:14:47Z</dcterms:modified>
  <dc:title>文档编号：KCZGJSYYTG-ZKKJ-SA-03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2052-9.1.0.4842</vt:lpwstr>
  </property>
</Properties>
</file>